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  <w:gridCol w:w="81"/>
      </w:tblGrid>
      <w:tr w:rsidR="000437EC" w:rsidRPr="000437EC" w:rsidTr="000437EC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0437EC" w:rsidRPr="000437EC" w:rsidTr="00043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Deuxième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numéro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la Newsletter Y A PAS PHOTO.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Le site internet a 2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semaines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d'existence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mais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connait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déjà un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succès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d'estime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auprès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adhérents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 A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jour, 311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visiteurs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pour 4864 pages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vues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!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d'abord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outil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 service des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adhérents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doit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permettre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porte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d'entrée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aux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activités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du Club.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C'est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aussi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sera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l'avenir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encore plus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vitrine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d'images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de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plaisir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yeux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nous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l'espérons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tous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!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D'où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l'idée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d'exigence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subjective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mais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nécessaire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si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nous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voulons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exister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A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noter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gentillesse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Sandrine et Matt Booth, 2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photographes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professionnels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qui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ont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accepté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partager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un lien avec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leur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propre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site internet.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Je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tenais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les en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remercier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donnant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l'adresse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leur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site :</w:t>
                  </w:r>
                  <w:proofErr w:type="gram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www.prises2vues.fr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N'hésitez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à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promener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leur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espace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photo.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l'occasion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d'une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lecture d'un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numéro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naturimage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j'ai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découvert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autre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aux photos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magiques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: Elle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s'appelle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Sophie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Narses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!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http://www.sophienarses.com/le-monde-chromatique/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5080000" cy="1701800"/>
                        <wp:effectExtent l="0" t="0" r="0" b="0"/>
                        <wp:docPr id="1" name="Image 1" descr="ophie">
                          <a:hlinkClick xmlns:a="http://schemas.openxmlformats.org/drawingml/2006/main" r:id="rId6" tooltip="&quot;Sophi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phie">
                                  <a:hlinkClick r:id="rId6" tooltip="&quot;Sophi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170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Et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puis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nous ne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serions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complet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sans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parler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président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de son nouveau site internet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dédié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aux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animaux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sauvages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N'hésitez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à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rendre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son site,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même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si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celui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-ci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encore en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devenir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http://nodin-dominique.e-monsite.com/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Certains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espaces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du site du Club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sont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"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réservés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" aux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membres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n'hésitez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pas à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créer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votre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compte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pour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celles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ceux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 xml:space="preserve"> qui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souhaiteraient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99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Côté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vie associative,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si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météo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nous a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contraint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annuler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première sortie de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l'année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, 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nous</w:t>
                  </w:r>
                  <w:proofErr w:type="gram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devrions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nous consoler avec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l'expo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de Sandrine et Matt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actuellement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visible à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l'auberge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du Collet de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nos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>amis</w:t>
                  </w:r>
                  <w:proofErr w:type="spellEnd"/>
                  <w:r w:rsidRPr="000437EC">
                    <w:rPr>
                      <w:rFonts w:ascii="Arial" w:hAnsi="Arial" w:cs="Arial"/>
                      <w:color w:val="FF00FF"/>
                      <w:sz w:val="20"/>
                      <w:szCs w:val="20"/>
                      <w:lang w:val="en-GB"/>
                    </w:rPr>
                    <w:t xml:space="preserve"> Nathalie et Vincent.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2540000" cy="1663700"/>
                        <wp:effectExtent l="0" t="0" r="0" b="12700"/>
                        <wp:docPr id="2" name="Image 2" descr="apture">
                          <a:hlinkClick xmlns:a="http://schemas.openxmlformats.org/drawingml/2006/main" r:id="rId8" tooltip="&quot;Captu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ture">
                                  <a:hlinkClick r:id="rId8" tooltip="&quot;Captu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66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Pour les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dromois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expo photo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Bourg les Valence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2540000" cy="1612900"/>
                        <wp:effectExtent l="0" t="0" r="0" b="12700"/>
                        <wp:docPr id="3" name="Image 3" descr="xpo">
                          <a:hlinkClick xmlns:a="http://schemas.openxmlformats.org/drawingml/2006/main" r:id="rId10" tooltip="&quot;Exp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xpo">
                                  <a:hlinkClick r:id="rId10" tooltip="&quot;Exp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2540000" cy="1689100"/>
                        <wp:effectExtent l="0" t="0" r="0" b="12700"/>
                        <wp:docPr id="4" name="Image 4" descr="xposition photo zblo">
                          <a:hlinkClick xmlns:a="http://schemas.openxmlformats.org/drawingml/2006/main" r:id="rId12" tooltip="&quot;Exposition photo zbl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xposition photo zblo">
                                  <a:hlinkClick r:id="rId12" tooltip="&quot;Exposition photo zbl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5080000" cy="3810000"/>
                        <wp:effectExtent l="0" t="0" r="0" b="0"/>
                        <wp:docPr id="5" name="Image 5" descr="mg 2345">
                          <a:hlinkClick xmlns:a="http://schemas.openxmlformats.org/drawingml/2006/main" r:id="rId14" tooltip="&quot;Img 234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g 2345">
                                  <a:hlinkClick r:id="rId14" tooltip="&quot;Img 234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Vassieux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en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Vercors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le 14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Janvier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2014 (Dominique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Thibault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)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Vu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initiatives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Vercors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: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</w:pPr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 xml:space="preserve">Exposition de photos de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>fleurs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 xml:space="preserve"> à la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>maison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 xml:space="preserve"> pour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>tous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 xml:space="preserve"> de Villard de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>Lans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48"/>
                      <w:szCs w:val="48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Des photos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artistiques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pédagogiques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(photos de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Stéphane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Desrousseaux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d’adhérents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Botanique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Vercors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)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emmèneront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monde fragile des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fleurs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Pour plus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d’informations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l’Association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Botanique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proofErr w:type="gram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Vercors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 :</w:t>
                  </w:r>
                  <w:proofErr w:type="gram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hyperlink r:id="rId16" w:history="1">
                    <w:r w:rsidRPr="000437EC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www.botaniqueenvercors.fr</w:t>
                    </w:r>
                  </w:hyperlink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La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rubrique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TECHNIQUE PHOTO: des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conseils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d'usage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: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1. Ne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pensez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pas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c'est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l'appareil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photo qui fait tout! Un reflex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permettra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faire plus de choses,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mais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ne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remplacera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pas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votre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oeil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votre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plaisir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En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revanche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apprenez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comprendre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fonctionnement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votre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APN. 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APN: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terme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signifie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appareil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photo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numérique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Il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existe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plusieurs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familles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d'APN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:</w:t>
                  </w:r>
                </w:p>
                <w:p w:rsidR="000437EC" w:rsidRPr="000437EC" w:rsidRDefault="000437EC" w:rsidP="000437E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Les Compacts,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petits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et</w:t>
                  </w:r>
                  <w:proofErr w:type="gram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légers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Les Bridges, à mi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chemin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entre les compacts </w:t>
                  </w:r>
                  <w:proofErr w:type="gram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et</w:t>
                  </w:r>
                  <w:proofErr w:type="gram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les reflex,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possédant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 plus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souvent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un zoom puissant.</w:t>
                  </w:r>
                </w:p>
                <w:p w:rsidR="000437EC" w:rsidRPr="000437EC" w:rsidRDefault="000437EC" w:rsidP="000437E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Les Reflex,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appareils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photos aux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objectis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interchangeables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qui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comportent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plusieurs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gammes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plusieurs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formats (APS-C,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Plein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format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ou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full Frame,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etc</w:t>
                  </w:r>
                  <w:proofErr w:type="spellEnd"/>
                  <w:proofErr w:type="gram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..</w:t>
                  </w:r>
                  <w:proofErr w:type="gram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.)</w:t>
                  </w:r>
                </w:p>
                <w:p w:rsidR="000437EC" w:rsidRPr="000437EC" w:rsidRDefault="000437EC" w:rsidP="000437E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Les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Hybriques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qui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en fait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conjonction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2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familles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puisqu'il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s'agit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compacts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dotés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d'un grand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capteur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et</w:t>
                  </w:r>
                  <w:proofErr w:type="gram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d'objectifs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interchangeables</w:t>
                  </w:r>
                  <w:proofErr w:type="spellEnd"/>
                  <w:r w:rsidRPr="000437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On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voit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existe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nombreux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appareils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évidence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Tout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fonction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du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besoin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chacun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mais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aussi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du prix. En la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matière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no limit! On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trouve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des compacts à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moins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50 € et des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objectifs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photo qui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dépassent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allégrement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les 10000 €.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Nous en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reparlerons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possédez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donc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un APN?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Ouvrez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son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manuel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faites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tranquillement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et des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amis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seront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là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pour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aider.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Faites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nous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confiance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on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saura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faciliter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la vie!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2.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cadrage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et la composition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données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essentielles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faciles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mettre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en oeuvre. On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cherchera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toujours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comprendre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photo. Au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delà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on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cherche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ligne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force,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quelque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chose qui attire.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Banissez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pieds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coupés, les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sujets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centrés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les regards qui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tombent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bord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l'image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(Nous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reviendrons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cette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fameuse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règle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des tiers)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3. La lumière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clé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! La prise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souvent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bien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plus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réussie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lorsque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les conditions de lumière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réunies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</w:t>
                  </w:r>
                  <w:proofErr w:type="gram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Les photos prises</w:t>
                  </w:r>
                  <w:proofErr w:type="gram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vers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midi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donneront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souvent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moindres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résultats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Autrement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dit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l'avenir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la photo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appartient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ceux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qui se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lèvent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tôt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...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ou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se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couchent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avec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soleil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!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4. Cherchez la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netteté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Si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flou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d'une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photo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peut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être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volonté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d'exprimer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quelque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chose, le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flou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bougé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constitue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souvent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la marque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fabrique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du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débutant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photos un stock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énorme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d'images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peuplent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ordinateurs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. Ah,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ces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ordinateurs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!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Quand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il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s'agit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faire le tri...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5. Nous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reviendrons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bientôt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les notions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vitesse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d'ouverture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profondeur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de champ,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d'exposition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de </w:t>
                  </w:r>
                  <w:proofErr w:type="spellStart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sensibilité</w:t>
                  </w:r>
                  <w:proofErr w:type="spellEnd"/>
                  <w:r w:rsidRPr="000437E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PROCHAINE REUNION DU CLUB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LE MARDI 4 FEVRIER 2014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20H00 MAISON DES ASSOCIATIONS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LA CHAPELLE EN VERCORS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bientôt</w:t>
                  </w:r>
                  <w:proofErr w:type="spellEnd"/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L'équipe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Y A PAS PHOTO.</w:t>
                  </w:r>
                </w:p>
                <w:p w:rsidR="000437EC" w:rsidRPr="000437EC" w:rsidRDefault="000437EC" w:rsidP="000437E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N'oubliez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de consulter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régulièrement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0437E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 internet: </w:t>
                  </w:r>
                  <w:r w:rsidRPr="000437E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www.yapasphotos.fr</w:t>
                  </w:r>
                </w:p>
              </w:tc>
            </w:tr>
          </w:tbl>
          <w:p w:rsidR="000437EC" w:rsidRPr="000437EC" w:rsidRDefault="000437EC" w:rsidP="000437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0437EC" w:rsidRPr="000437EC" w:rsidRDefault="000437EC" w:rsidP="000437E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5D48A8" w:rsidRDefault="005D48A8">
      <w:bookmarkStart w:id="0" w:name="_GoBack"/>
      <w:bookmarkEnd w:id="0"/>
    </w:p>
    <w:sectPr w:rsidR="005D48A8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10A8"/>
    <w:multiLevelType w:val="multilevel"/>
    <w:tmpl w:val="83F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EC"/>
    <w:rsid w:val="000437EC"/>
    <w:rsid w:val="005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37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7EC"/>
    <w:rPr>
      <w:rFonts w:ascii="Times" w:hAnsi="Times"/>
      <w:b/>
      <w:bCs/>
      <w:kern w:val="36"/>
      <w:sz w:val="48"/>
      <w:szCs w:val="48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0437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7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0437E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7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7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37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7EC"/>
    <w:rPr>
      <w:rFonts w:ascii="Times" w:hAnsi="Times"/>
      <w:b/>
      <w:bCs/>
      <w:kern w:val="36"/>
      <w:sz w:val="48"/>
      <w:szCs w:val="48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0437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7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0437E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7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7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yapasphotos.fr/medias/images/exposition-photo-zblo.jpg.pagespeed.ce.qejwygsfoi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yapasphotos.fr/medias/images/img-2345.jpg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botaniqueenvercors.f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apasphotos.fr/medias/images/sophie.narses.pn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yapasphotos.fr/medias/images/capture.d...e..cran.2014-01-13.a...16.28.26.jpg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yapasphotos.fr/medias/images/expo.bourg.les.valence.pn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3949</Characters>
  <Application>Microsoft Macintosh Word</Application>
  <DocSecurity>0</DocSecurity>
  <Lines>32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2016-01-01T11:25:00Z</dcterms:created>
  <dcterms:modified xsi:type="dcterms:W3CDTF">2016-01-01T11:27:00Z</dcterms:modified>
</cp:coreProperties>
</file>